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7C647" w14:textId="77777777" w:rsidR="001B7834" w:rsidRDefault="001B7834" w:rsidP="00B45635">
      <w:pPr>
        <w:pStyle w:val="Header"/>
        <w:spacing w:before="0" w:after="0"/>
        <w:jc w:val="center"/>
        <w:rPr>
          <w:rFonts w:ascii="Times New Roman" w:hAnsi="Times New Roman"/>
          <w:caps/>
          <w:sz w:val="28"/>
          <w:szCs w:val="28"/>
        </w:rPr>
      </w:pPr>
    </w:p>
    <w:p w14:paraId="291E3D67" w14:textId="77777777" w:rsidR="0045093D" w:rsidRDefault="0045093D" w:rsidP="00B45635">
      <w:pPr>
        <w:pStyle w:val="Header"/>
        <w:spacing w:before="0" w:after="0"/>
        <w:jc w:val="center"/>
        <w:rPr>
          <w:rFonts w:ascii="Times New Roman" w:hAnsi="Times New Roman"/>
          <w:sz w:val="28"/>
          <w:szCs w:val="28"/>
        </w:rPr>
      </w:pPr>
      <w:r w:rsidRPr="006A5F84">
        <w:rPr>
          <w:rFonts w:ascii="Times New Roman" w:hAnsi="Times New Roman"/>
          <w:sz w:val="28"/>
          <w:szCs w:val="28"/>
        </w:rPr>
        <w:t>PUBLICATION REFERENCE:</w:t>
      </w:r>
    </w:p>
    <w:p w14:paraId="08266752" w14:textId="77777777" w:rsidR="0047783A" w:rsidRPr="006A5F84" w:rsidRDefault="00063E62" w:rsidP="00B45635">
      <w:pPr>
        <w:pStyle w:val="Header"/>
        <w:spacing w:before="0" w:after="0"/>
        <w:jc w:val="center"/>
        <w:rPr>
          <w:rFonts w:ascii="Times New Roman" w:hAnsi="Times New Roman"/>
          <w:sz w:val="28"/>
          <w:szCs w:val="28"/>
        </w:rPr>
      </w:pPr>
      <w:r>
        <w:rPr>
          <w:rFonts w:ascii="Times New Roman" w:hAnsi="Times New Roman"/>
          <w:caps/>
          <w:sz w:val="28"/>
          <w:szCs w:val="28"/>
        </w:rPr>
        <w:t>SUPPLY</w:t>
      </w:r>
      <w:r w:rsidR="0047783A" w:rsidRPr="006A5F84">
        <w:rPr>
          <w:rFonts w:ascii="Times New Roman" w:hAnsi="Times New Roman"/>
          <w:caps/>
          <w:sz w:val="28"/>
          <w:szCs w:val="28"/>
        </w:rPr>
        <w:t xml:space="preserve"> tender opening checklist</w:t>
      </w:r>
    </w:p>
    <w:p w14:paraId="44567288" w14:textId="77777777" w:rsidR="0047783A" w:rsidRPr="006A5F84" w:rsidRDefault="0047783A" w:rsidP="00B45635">
      <w:pPr>
        <w:pStyle w:val="Header"/>
        <w:tabs>
          <w:tab w:val="clear" w:pos="4320"/>
        </w:tabs>
        <w:spacing w:before="0" w:after="0"/>
        <w:jc w:val="center"/>
        <w:rPr>
          <w:rFonts w:ascii="Times New Roman" w:hAnsi="Times New Roman"/>
          <w:sz w:val="28"/>
          <w:szCs w:val="28"/>
        </w:r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14:paraId="113550B6" w14:textId="77777777" w:rsidTr="0047783A">
        <w:trPr>
          <w:jc w:val="center"/>
        </w:trPr>
        <w:tc>
          <w:tcPr>
            <w:tcW w:w="8051" w:type="dxa"/>
            <w:tcBorders>
              <w:bottom w:val="single" w:sz="4" w:space="0" w:color="auto"/>
            </w:tcBorders>
            <w:shd w:val="clear" w:color="auto" w:fill="auto"/>
          </w:tcPr>
          <w:p w14:paraId="437498A8" w14:textId="77777777" w:rsidR="0047783A" w:rsidRPr="006A5F84" w:rsidRDefault="0047783A">
            <w:pPr>
              <w:rPr>
                <w:rFonts w:ascii="Times New Roman" w:hAnsi="Times New Roman"/>
                <w:b/>
                <w:szCs w:val="22"/>
              </w:rPr>
            </w:pPr>
            <w:bookmarkStart w:id="0" w:name="_GoBack" w:colFirst="0" w:colLast="0"/>
            <w:r w:rsidRPr="006A5F84">
              <w:rPr>
                <w:rFonts w:ascii="Times New Roman" w:hAnsi="Times New Roman"/>
                <w:b/>
                <w:szCs w:val="22"/>
              </w:rPr>
              <w:t>Step</w:t>
            </w:r>
          </w:p>
        </w:tc>
        <w:tc>
          <w:tcPr>
            <w:tcW w:w="1247" w:type="dxa"/>
            <w:tcBorders>
              <w:bottom w:val="single" w:sz="4" w:space="0" w:color="auto"/>
            </w:tcBorders>
            <w:shd w:val="clear" w:color="auto" w:fill="auto"/>
          </w:tcPr>
          <w:p w14:paraId="6B114948" w14:textId="77777777" w:rsidR="0047783A" w:rsidRPr="006A5F84" w:rsidRDefault="0047783A" w:rsidP="0047783A">
            <w:pPr>
              <w:jc w:val="center"/>
              <w:rPr>
                <w:rFonts w:ascii="Times New Roman" w:hAnsi="Times New Roman"/>
                <w:b/>
                <w:szCs w:val="22"/>
              </w:rPr>
            </w:pPr>
          </w:p>
        </w:tc>
      </w:tr>
      <w:tr w:rsidR="0047783A" w:rsidRPr="006A5F84" w14:paraId="34AFB5F0" w14:textId="77777777" w:rsidTr="0047783A">
        <w:trPr>
          <w:jc w:val="center"/>
        </w:trPr>
        <w:tc>
          <w:tcPr>
            <w:tcW w:w="8051" w:type="dxa"/>
            <w:tcBorders>
              <w:top w:val="nil"/>
            </w:tcBorders>
            <w:shd w:val="pct10" w:color="auto" w:fill="FFFFFF"/>
          </w:tcPr>
          <w:p w14:paraId="45660BD7" w14:textId="77777777" w:rsidR="0047783A" w:rsidRPr="006A5F84" w:rsidRDefault="0047783A">
            <w:pPr>
              <w:spacing w:before="0"/>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14:paraId="76E11A02" w14:textId="77777777" w:rsidR="0047783A" w:rsidRPr="006A5F84" w:rsidRDefault="0047783A">
            <w:pPr>
              <w:spacing w:before="0"/>
              <w:rPr>
                <w:rFonts w:ascii="Times New Roman" w:hAnsi="Times New Roman"/>
                <w:szCs w:val="22"/>
              </w:rPr>
            </w:pPr>
          </w:p>
        </w:tc>
      </w:tr>
      <w:tr w:rsidR="0047783A" w:rsidRPr="006A5F84" w14:paraId="1370B7CF" w14:textId="77777777" w:rsidTr="0047783A">
        <w:trPr>
          <w:jc w:val="center"/>
        </w:trPr>
        <w:tc>
          <w:tcPr>
            <w:tcW w:w="8051" w:type="dxa"/>
            <w:tcBorders>
              <w:bottom w:val="nil"/>
            </w:tcBorders>
          </w:tcPr>
          <w:p w14:paraId="53E391BA"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14:paraId="5C5A68BB" w14:textId="77777777" w:rsidR="0047783A" w:rsidRPr="006A5F84" w:rsidRDefault="0047783A">
            <w:pPr>
              <w:rPr>
                <w:rFonts w:ascii="Times New Roman" w:hAnsi="Times New Roman"/>
                <w:szCs w:val="22"/>
              </w:rPr>
            </w:pPr>
          </w:p>
        </w:tc>
      </w:tr>
      <w:tr w:rsidR="0047783A" w:rsidRPr="006A5F84" w14:paraId="0C703DDD" w14:textId="77777777" w:rsidTr="0047783A">
        <w:trPr>
          <w:jc w:val="center"/>
        </w:trPr>
        <w:tc>
          <w:tcPr>
            <w:tcW w:w="8051" w:type="dxa"/>
          </w:tcPr>
          <w:p w14:paraId="66484CEC"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r w:rsidR="0094203C">
              <w:rPr>
                <w:rFonts w:ascii="Times New Roman" w:hAnsi="Times New Roman"/>
                <w:szCs w:val="22"/>
              </w:rPr>
              <w:t xml:space="preserve"> </w:t>
            </w:r>
          </w:p>
        </w:tc>
        <w:tc>
          <w:tcPr>
            <w:tcW w:w="1247" w:type="dxa"/>
          </w:tcPr>
          <w:p w14:paraId="7EBBF9EF" w14:textId="77777777" w:rsidR="0047783A" w:rsidRPr="006A5F84" w:rsidRDefault="0047783A" w:rsidP="0047783A">
            <w:pPr>
              <w:rPr>
                <w:rFonts w:ascii="Times New Roman" w:hAnsi="Times New Roman"/>
                <w:szCs w:val="22"/>
              </w:rPr>
            </w:pPr>
          </w:p>
        </w:tc>
      </w:tr>
      <w:tr w:rsidR="0047783A" w:rsidRPr="006A5F84" w14:paraId="4BE7BF6B" w14:textId="77777777" w:rsidTr="0047783A">
        <w:trPr>
          <w:jc w:val="center"/>
        </w:trPr>
        <w:tc>
          <w:tcPr>
            <w:tcW w:w="8051" w:type="dxa"/>
          </w:tcPr>
          <w:p w14:paraId="4901FA76"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verifies that all tender envelopes which have been received are available at the tender opening session.</w:t>
            </w:r>
          </w:p>
        </w:tc>
        <w:tc>
          <w:tcPr>
            <w:tcW w:w="1247" w:type="dxa"/>
          </w:tcPr>
          <w:p w14:paraId="6BF25D07" w14:textId="77777777" w:rsidR="0047783A" w:rsidRPr="006A5F84" w:rsidRDefault="0047783A" w:rsidP="0047783A">
            <w:pPr>
              <w:rPr>
                <w:rFonts w:ascii="Times New Roman" w:hAnsi="Times New Roman"/>
                <w:szCs w:val="22"/>
              </w:rPr>
            </w:pPr>
          </w:p>
        </w:tc>
      </w:tr>
      <w:tr w:rsidR="0047783A" w:rsidRPr="006A5F84" w14:paraId="288FADCC" w14:textId="77777777" w:rsidTr="0047783A">
        <w:trPr>
          <w:jc w:val="center"/>
        </w:trPr>
        <w:tc>
          <w:tcPr>
            <w:tcW w:w="8051" w:type="dxa"/>
            <w:shd w:val="pct10" w:color="auto" w:fill="FFFFFF"/>
          </w:tcPr>
          <w:p w14:paraId="14A738AD" w14:textId="77777777" w:rsidR="0047783A" w:rsidRPr="006A5F84" w:rsidRDefault="0047783A">
            <w:pPr>
              <w:spacing w:before="0"/>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14:paraId="6E35FF4A" w14:textId="77777777" w:rsidR="0047783A" w:rsidRPr="006A5F84" w:rsidRDefault="0047783A">
            <w:pPr>
              <w:spacing w:before="0"/>
              <w:rPr>
                <w:rFonts w:ascii="Times New Roman" w:hAnsi="Times New Roman"/>
                <w:b/>
                <w:i/>
                <w:szCs w:val="22"/>
              </w:rPr>
            </w:pPr>
          </w:p>
        </w:tc>
      </w:tr>
      <w:tr w:rsidR="0047783A" w:rsidRPr="006A5F84" w14:paraId="23E216AB" w14:textId="77777777" w:rsidTr="0047783A">
        <w:trPr>
          <w:jc w:val="center"/>
        </w:trPr>
        <w:tc>
          <w:tcPr>
            <w:tcW w:w="8051" w:type="dxa"/>
          </w:tcPr>
          <w:p w14:paraId="2B0B44F3"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Tenderers</w:t>
            </w:r>
            <w:r w:rsidR="006A5F84">
              <w:rPr>
                <w:rFonts w:ascii="Times New Roman" w:hAnsi="Times New Roman"/>
                <w:szCs w:val="22"/>
              </w:rPr>
              <w:t>’</w:t>
            </w:r>
            <w:r w:rsidRPr="006A5F84">
              <w:rPr>
                <w:rFonts w:ascii="Times New Roman" w:hAnsi="Times New Roman"/>
                <w:szCs w:val="22"/>
              </w:rPr>
              <w:t xml:space="preserve"> representatives attending the meeting must sign the presence list (attached to the tender opening report)</w:t>
            </w:r>
          </w:p>
        </w:tc>
        <w:tc>
          <w:tcPr>
            <w:tcW w:w="1247" w:type="dxa"/>
          </w:tcPr>
          <w:p w14:paraId="6A60EFF2" w14:textId="77777777" w:rsidR="0047783A" w:rsidRPr="006A5F84" w:rsidRDefault="0047783A">
            <w:pPr>
              <w:rPr>
                <w:rFonts w:ascii="Times New Roman" w:hAnsi="Times New Roman"/>
                <w:szCs w:val="22"/>
              </w:rPr>
            </w:pPr>
          </w:p>
        </w:tc>
      </w:tr>
      <w:tr w:rsidR="0047783A" w:rsidRPr="006A5F84" w14:paraId="0D973DF9" w14:textId="77777777" w:rsidTr="0047783A">
        <w:trPr>
          <w:jc w:val="center"/>
        </w:trPr>
        <w:tc>
          <w:tcPr>
            <w:tcW w:w="8051" w:type="dxa"/>
          </w:tcPr>
          <w:p w14:paraId="338C6C59"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All tender envelopes are handed over to the Chairperson.</w:t>
            </w:r>
          </w:p>
        </w:tc>
        <w:tc>
          <w:tcPr>
            <w:tcW w:w="1247" w:type="dxa"/>
          </w:tcPr>
          <w:p w14:paraId="2D255E16" w14:textId="77777777" w:rsidR="0047783A" w:rsidRPr="006A5F84" w:rsidRDefault="0047783A">
            <w:pPr>
              <w:rPr>
                <w:rFonts w:ascii="Times New Roman" w:hAnsi="Times New Roman"/>
                <w:szCs w:val="22"/>
              </w:rPr>
            </w:pPr>
          </w:p>
        </w:tc>
      </w:tr>
      <w:tr w:rsidR="0047783A" w:rsidRPr="006A5F84" w14:paraId="67C9293F" w14:textId="77777777" w:rsidTr="0047783A">
        <w:trPr>
          <w:jc w:val="center"/>
        </w:trPr>
        <w:tc>
          <w:tcPr>
            <w:tcW w:w="8051" w:type="dxa"/>
          </w:tcPr>
          <w:p w14:paraId="7E3133F9"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and Secretary verify that all tender envelopes are sealed and in good condition.</w:t>
            </w:r>
          </w:p>
        </w:tc>
        <w:tc>
          <w:tcPr>
            <w:tcW w:w="1247" w:type="dxa"/>
          </w:tcPr>
          <w:p w14:paraId="40A3D257" w14:textId="77777777" w:rsidR="0047783A" w:rsidRPr="006A5F84" w:rsidRDefault="0047783A">
            <w:pPr>
              <w:rPr>
                <w:rFonts w:ascii="Times New Roman" w:hAnsi="Times New Roman"/>
                <w:szCs w:val="22"/>
              </w:rPr>
            </w:pPr>
          </w:p>
        </w:tc>
      </w:tr>
      <w:tr w:rsidR="0047783A" w:rsidRPr="006A5F84" w14:paraId="1CE0A379" w14:textId="77777777" w:rsidTr="0047783A">
        <w:trPr>
          <w:jc w:val="center"/>
        </w:trPr>
        <w:tc>
          <w:tcPr>
            <w:tcW w:w="8051" w:type="dxa"/>
          </w:tcPr>
          <w:p w14:paraId="2B404754"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and Secretary open the tender envelopes in order of receipt. They mark the tender envelope number on the front page of each document. The Chairperson and Secretary initials the first page of all original documents and all pages of the original financial offer. Only the envelopes received before the submission deadline should be opened.</w:t>
            </w:r>
          </w:p>
        </w:tc>
        <w:tc>
          <w:tcPr>
            <w:tcW w:w="1247" w:type="dxa"/>
          </w:tcPr>
          <w:p w14:paraId="5BFD3B81" w14:textId="77777777" w:rsidR="0047783A" w:rsidRPr="006A5F84" w:rsidRDefault="0047783A">
            <w:pPr>
              <w:rPr>
                <w:rFonts w:ascii="Times New Roman" w:hAnsi="Times New Roman"/>
                <w:szCs w:val="22"/>
              </w:rPr>
            </w:pPr>
          </w:p>
        </w:tc>
      </w:tr>
      <w:tr w:rsidR="0047783A" w:rsidRPr="006A5F84" w14:paraId="0E6B233D" w14:textId="77777777" w:rsidTr="0047783A">
        <w:trPr>
          <w:jc w:val="center"/>
        </w:trPr>
        <w:tc>
          <w:tcPr>
            <w:tcW w:w="8051" w:type="dxa"/>
          </w:tcPr>
          <w:p w14:paraId="70EC2A1A"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For each tender envelope, the Chairperson and Secretary announce and check that the summary of tenders received correctly records:</w:t>
            </w:r>
          </w:p>
          <w:p w14:paraId="2F181CC9"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registration number on the envelope,</w:t>
            </w:r>
          </w:p>
          <w:p w14:paraId="4B150FE1"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name of the tenderer,</w:t>
            </w:r>
          </w:p>
          <w:p w14:paraId="020F01CF"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date (and time, for those received on the last date for submission of tenders) of receipt,</w:t>
            </w:r>
          </w:p>
          <w:p w14:paraId="14C5183A"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condition of the outer envelope,</w:t>
            </w:r>
          </w:p>
          <w:p w14:paraId="683F1B1F"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14:paraId="580071FE"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p>
          <w:p w14:paraId="2421EF2C" w14:textId="77777777" w:rsidR="0047783A" w:rsidRPr="00DD300F" w:rsidRDefault="0047783A" w:rsidP="00DD300F">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a tender guarantee has been provided, if required.</w:t>
            </w:r>
          </w:p>
        </w:tc>
        <w:tc>
          <w:tcPr>
            <w:tcW w:w="1247" w:type="dxa"/>
          </w:tcPr>
          <w:p w14:paraId="44E132EA" w14:textId="77777777" w:rsidR="0047783A" w:rsidRPr="006A5F84" w:rsidRDefault="0047783A">
            <w:pPr>
              <w:rPr>
                <w:rFonts w:ascii="Times New Roman" w:hAnsi="Times New Roman"/>
                <w:szCs w:val="22"/>
              </w:rPr>
            </w:pPr>
          </w:p>
        </w:tc>
      </w:tr>
      <w:tr w:rsidR="0047783A" w:rsidRPr="006A5F84" w14:paraId="251A31F4" w14:textId="77777777" w:rsidTr="0047783A">
        <w:trPr>
          <w:jc w:val="center"/>
        </w:trPr>
        <w:tc>
          <w:tcPr>
            <w:tcW w:w="8051" w:type="dxa"/>
          </w:tcPr>
          <w:p w14:paraId="3F3381AC" w14:textId="77777777"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Chairperson </w:t>
            </w:r>
            <w:r>
              <w:rPr>
                <w:rFonts w:ascii="Times New Roman" w:hAnsi="Times New Roman"/>
                <w:szCs w:val="22"/>
              </w:rPr>
              <w:t>reminds the Committee members of the following</w:t>
            </w:r>
            <w:r w:rsidRPr="00021616">
              <w:rPr>
                <w:rFonts w:ascii="Times New Roman" w:hAnsi="Times New Roman"/>
                <w:szCs w:val="22"/>
              </w:rPr>
              <w:t>:</w:t>
            </w:r>
          </w:p>
          <w:p w14:paraId="36028B43"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14:paraId="1AA552C6" w14:textId="77777777" w:rsidR="00D363B8" w:rsidRDefault="00D363B8" w:rsidP="00B45635">
            <w:pPr>
              <w:ind w:left="360"/>
              <w:jc w:val="both"/>
              <w:rPr>
                <w:rFonts w:ascii="Times New Roman" w:hAnsi="Times New Roman"/>
                <w:szCs w:val="22"/>
              </w:rPr>
            </w:pPr>
            <w:r w:rsidRPr="009B34E8">
              <w:rPr>
                <w:rFonts w:ascii="Times New Roman" w:hAnsi="Times New Roman"/>
                <w:i/>
                <w:szCs w:val="22"/>
              </w:rPr>
              <w:lastRenderedPageBreak/>
              <w:t xml:space="preserve">Shall be considered as being in a situation of conflict of interest any person having "shared interest"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Committee.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14:paraId="536529B4" w14:textId="77777777"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Chairperson, </w:t>
            </w:r>
            <w:r w:rsidR="003A38B1">
              <w:rPr>
                <w:rFonts w:ascii="Times New Roman" w:hAnsi="Times New Roman"/>
                <w:szCs w:val="22"/>
              </w:rPr>
              <w:t xml:space="preserve">the Chairperson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Committee, the Chairperson continues </w:t>
            </w:r>
            <w:r>
              <w:rPr>
                <w:rFonts w:ascii="Times New Roman" w:hAnsi="Times New Roman"/>
                <w:szCs w:val="22"/>
              </w:rPr>
              <w:t>reminding the following:</w:t>
            </w:r>
          </w:p>
          <w:p w14:paraId="6AFDCBEF"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14:paraId="25857F18" w14:textId="77777777" w:rsidR="0047783A" w:rsidRPr="006A5F84" w:rsidRDefault="0047783A" w:rsidP="00B45635">
            <w:pPr>
              <w:ind w:left="360"/>
              <w:jc w:val="both"/>
              <w:rPr>
                <w:rFonts w:ascii="Times New Roman" w:hAnsi="Times New Roman"/>
                <w:szCs w:val="22"/>
              </w:rPr>
            </w:pPr>
            <w:r w:rsidRPr="006A5F84">
              <w:rPr>
                <w:rFonts w:ascii="Times New Roman" w:hAnsi="Times New Roman"/>
                <w:szCs w:val="22"/>
              </w:rPr>
              <w:t>All members of the Evaluation Committee and any observers sign declarations of impartiality and confidentiality.</w:t>
            </w:r>
          </w:p>
        </w:tc>
        <w:tc>
          <w:tcPr>
            <w:tcW w:w="1247" w:type="dxa"/>
          </w:tcPr>
          <w:p w14:paraId="0D698B85" w14:textId="77777777" w:rsidR="0047783A" w:rsidRPr="006A5F84" w:rsidRDefault="0047783A">
            <w:pPr>
              <w:rPr>
                <w:rFonts w:ascii="Times New Roman" w:hAnsi="Times New Roman"/>
                <w:szCs w:val="22"/>
              </w:rPr>
            </w:pPr>
          </w:p>
        </w:tc>
      </w:tr>
      <w:tr w:rsidR="0047783A" w:rsidRPr="006A5F84" w14:paraId="77E33625" w14:textId="77777777" w:rsidTr="0047783A">
        <w:trPr>
          <w:jc w:val="center"/>
        </w:trPr>
        <w:tc>
          <w:tcPr>
            <w:tcW w:w="8051" w:type="dxa"/>
          </w:tcPr>
          <w:p w14:paraId="78FB1FCD"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signs the summary of tenders received.</w:t>
            </w:r>
          </w:p>
        </w:tc>
        <w:tc>
          <w:tcPr>
            <w:tcW w:w="1247" w:type="dxa"/>
          </w:tcPr>
          <w:p w14:paraId="54FFE439" w14:textId="77777777" w:rsidR="0047783A" w:rsidRPr="006A5F84" w:rsidRDefault="0047783A">
            <w:pPr>
              <w:rPr>
                <w:rFonts w:ascii="Times New Roman" w:hAnsi="Times New Roman"/>
                <w:szCs w:val="22"/>
              </w:rPr>
            </w:pPr>
          </w:p>
        </w:tc>
      </w:tr>
      <w:tr w:rsidR="0047783A" w:rsidRPr="006A5F84" w14:paraId="73AA6F96" w14:textId="77777777" w:rsidTr="0047783A">
        <w:trPr>
          <w:jc w:val="center"/>
        </w:trPr>
        <w:tc>
          <w:tcPr>
            <w:tcW w:w="8051" w:type="dxa"/>
          </w:tcPr>
          <w:p w14:paraId="62A128AB"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All members of the Evaluation Committee sign the tender opening report.</w:t>
            </w:r>
          </w:p>
        </w:tc>
        <w:tc>
          <w:tcPr>
            <w:tcW w:w="1247" w:type="dxa"/>
          </w:tcPr>
          <w:p w14:paraId="5BA21271" w14:textId="77777777" w:rsidR="0047783A" w:rsidRPr="006A5F84" w:rsidRDefault="0047783A">
            <w:pPr>
              <w:rPr>
                <w:rFonts w:ascii="Times New Roman" w:hAnsi="Times New Roman"/>
                <w:szCs w:val="22"/>
              </w:rPr>
            </w:pPr>
          </w:p>
        </w:tc>
      </w:tr>
      <w:bookmarkEnd w:id="0"/>
    </w:tbl>
    <w:p w14:paraId="6C87B4F7" w14:textId="77777777" w:rsidR="0047783A" w:rsidRPr="006A5F84" w:rsidRDefault="0047783A" w:rsidP="00B45635"/>
    <w:sectPr w:rsidR="0047783A" w:rsidRPr="006A5F84" w:rsidSect="003D7D2E">
      <w:footerReference w:type="even" r:id="rId7"/>
      <w:footerReference w:type="default" r:id="rId8"/>
      <w:headerReference w:type="first" r:id="rId9"/>
      <w:footerReference w:type="first" r:id="rId1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353A1D" w14:textId="77777777" w:rsidR="008A1751" w:rsidRPr="006A5F84" w:rsidRDefault="008A1751">
      <w:r w:rsidRPr="006A5F84">
        <w:separator/>
      </w:r>
    </w:p>
  </w:endnote>
  <w:endnote w:type="continuationSeparator" w:id="0">
    <w:p w14:paraId="7634BF1A" w14:textId="77777777" w:rsidR="008A1751" w:rsidRPr="006A5F84" w:rsidRDefault="008A175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C726D"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C4E9517" w14:textId="77777777" w:rsidR="00D90043" w:rsidRDefault="00D9004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EB828" w14:textId="77777777" w:rsidR="00D90043" w:rsidRPr="002C0B3D" w:rsidRDefault="00D90043" w:rsidP="00B9287A">
    <w:pPr>
      <w:pStyle w:val="Footer"/>
      <w:tabs>
        <w:tab w:val="clear" w:pos="4320"/>
        <w:tab w:val="clear" w:pos="8640"/>
        <w:tab w:val="right" w:pos="8647"/>
      </w:tabs>
      <w:spacing w:after="0"/>
      <w:ind w:right="6"/>
      <w:rPr>
        <w:rStyle w:val="PageNumber"/>
        <w:rFonts w:ascii="Times New Roman" w:hAnsi="Times New Roman"/>
        <w:sz w:val="18"/>
        <w:szCs w:val="18"/>
      </w:rPr>
    </w:pPr>
    <w:r w:rsidRPr="00B45635">
      <w:rPr>
        <w:rFonts w:ascii="Times New Roman" w:hAnsi="Times New Roman"/>
        <w:b/>
        <w:sz w:val="18"/>
        <w:szCs w:val="18"/>
      </w:rPr>
      <w:tab/>
    </w:r>
    <w:r w:rsidRPr="002C0B3D">
      <w:rPr>
        <w:rStyle w:val="PageNumber"/>
        <w:rFonts w:ascii="Times New Roman" w:hAnsi="Times New Roman"/>
        <w:sz w:val="18"/>
        <w:szCs w:val="18"/>
      </w:rPr>
      <w:t xml:space="preserve">Page </w:t>
    </w:r>
    <w:r w:rsidRPr="002C0B3D">
      <w:rPr>
        <w:rStyle w:val="PageNumber"/>
        <w:rFonts w:ascii="Times New Roman" w:hAnsi="Times New Roman"/>
        <w:sz w:val="18"/>
        <w:szCs w:val="18"/>
      </w:rPr>
      <w:fldChar w:fldCharType="begin"/>
    </w:r>
    <w:r w:rsidRPr="002C0B3D">
      <w:rPr>
        <w:rStyle w:val="PageNumber"/>
        <w:rFonts w:ascii="Times New Roman" w:hAnsi="Times New Roman"/>
        <w:sz w:val="18"/>
        <w:szCs w:val="18"/>
      </w:rPr>
      <w:instrText xml:space="preserve"> PAGE </w:instrText>
    </w:r>
    <w:r w:rsidRPr="002C0B3D">
      <w:rPr>
        <w:rStyle w:val="PageNumber"/>
        <w:rFonts w:ascii="Times New Roman" w:hAnsi="Times New Roman"/>
        <w:sz w:val="18"/>
        <w:szCs w:val="18"/>
      </w:rPr>
      <w:fldChar w:fldCharType="separate"/>
    </w:r>
    <w:r w:rsidR="00146FB3">
      <w:rPr>
        <w:rStyle w:val="PageNumber"/>
        <w:rFonts w:ascii="Times New Roman" w:hAnsi="Times New Roman"/>
        <w:noProof/>
        <w:sz w:val="18"/>
        <w:szCs w:val="18"/>
      </w:rPr>
      <w:t>2</w:t>
    </w:r>
    <w:r w:rsidRPr="002C0B3D">
      <w:rPr>
        <w:rStyle w:val="PageNumber"/>
        <w:rFonts w:ascii="Times New Roman" w:hAnsi="Times New Roman"/>
        <w:sz w:val="18"/>
        <w:szCs w:val="18"/>
      </w:rPr>
      <w:fldChar w:fldCharType="end"/>
    </w:r>
    <w:r w:rsidRPr="002C0B3D">
      <w:rPr>
        <w:rStyle w:val="PageNumber"/>
        <w:rFonts w:ascii="Times New Roman" w:hAnsi="Times New Roman"/>
        <w:sz w:val="18"/>
        <w:szCs w:val="18"/>
      </w:rPr>
      <w:t xml:space="preserve"> of </w:t>
    </w:r>
    <w:r w:rsidRPr="002C0B3D">
      <w:rPr>
        <w:rStyle w:val="PageNumber"/>
        <w:rFonts w:ascii="Times New Roman" w:hAnsi="Times New Roman"/>
        <w:sz w:val="18"/>
        <w:szCs w:val="18"/>
      </w:rPr>
      <w:fldChar w:fldCharType="begin"/>
    </w:r>
    <w:r w:rsidRPr="002C0B3D">
      <w:rPr>
        <w:rStyle w:val="PageNumber"/>
        <w:rFonts w:ascii="Times New Roman" w:hAnsi="Times New Roman"/>
        <w:sz w:val="18"/>
        <w:szCs w:val="18"/>
      </w:rPr>
      <w:instrText xml:space="preserve"> NUMPAGES </w:instrText>
    </w:r>
    <w:r w:rsidRPr="002C0B3D">
      <w:rPr>
        <w:rStyle w:val="PageNumber"/>
        <w:rFonts w:ascii="Times New Roman" w:hAnsi="Times New Roman"/>
        <w:sz w:val="18"/>
        <w:szCs w:val="18"/>
      </w:rPr>
      <w:fldChar w:fldCharType="separate"/>
    </w:r>
    <w:r w:rsidR="00146FB3">
      <w:rPr>
        <w:rStyle w:val="PageNumber"/>
        <w:rFonts w:ascii="Times New Roman" w:hAnsi="Times New Roman"/>
        <w:noProof/>
        <w:sz w:val="18"/>
        <w:szCs w:val="18"/>
      </w:rPr>
      <w:t>2</w:t>
    </w:r>
    <w:r w:rsidRPr="002C0B3D">
      <w:rPr>
        <w:rStyle w:val="PageNumber"/>
        <w:rFonts w:ascii="Times New Roman" w:hAnsi="Times New Roman"/>
        <w:sz w:val="18"/>
        <w:szCs w:val="18"/>
      </w:rPr>
      <w:fldChar w:fldCharType="end"/>
    </w:r>
  </w:p>
  <w:p w14:paraId="039B8F08" w14:textId="77777777" w:rsidR="00D90043" w:rsidRPr="006A5F84" w:rsidRDefault="00D90043" w:rsidP="004F76FB">
    <w:pPr>
      <w:pStyle w:val="Footer"/>
      <w:tabs>
        <w:tab w:val="clear" w:pos="8640"/>
        <w:tab w:val="right" w:pos="8788"/>
      </w:tabs>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F3D0E" w14:textId="77777777" w:rsidR="00D90043" w:rsidRPr="003D7D2E" w:rsidRDefault="003D7D2E" w:rsidP="004F76FB">
    <w:pPr>
      <w:pStyle w:val="Footer"/>
      <w:tabs>
        <w:tab w:val="clear" w:pos="4320"/>
        <w:tab w:val="clear" w:pos="8640"/>
        <w:tab w:val="right" w:pos="8788"/>
      </w:tabs>
      <w:spacing w:after="0"/>
      <w:rPr>
        <w:rStyle w:val="PageNumber"/>
        <w:rFonts w:ascii="Times New Roman" w:hAnsi="Times New Roman"/>
        <w:sz w:val="18"/>
        <w:szCs w:val="18"/>
      </w:rPr>
    </w:pPr>
    <w:r w:rsidRPr="00D363B8">
      <w:rPr>
        <w:rFonts w:ascii="Times New Roman" w:hAnsi="Times New Roman"/>
        <w:sz w:val="18"/>
        <w:szCs w:val="18"/>
      </w:rPr>
      <w:tab/>
      <w:t xml:space="preserve">Page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PAGE </w:instrText>
    </w:r>
    <w:r w:rsidRPr="003D7D2E">
      <w:rPr>
        <w:rStyle w:val="PageNumber"/>
        <w:rFonts w:ascii="Times New Roman" w:hAnsi="Times New Roman"/>
        <w:sz w:val="18"/>
        <w:szCs w:val="18"/>
      </w:rPr>
      <w:fldChar w:fldCharType="separate"/>
    </w:r>
    <w:r w:rsidR="0045093D">
      <w:rPr>
        <w:rStyle w:val="PageNumber"/>
        <w:rFonts w:ascii="Times New Roman" w:hAnsi="Times New Roman"/>
        <w:noProof/>
        <w:sz w:val="18"/>
        <w:szCs w:val="18"/>
      </w:rPr>
      <w:t>1</w:t>
    </w:r>
    <w:r w:rsidRPr="003D7D2E">
      <w:rPr>
        <w:rStyle w:val="PageNumber"/>
        <w:rFonts w:ascii="Times New Roman" w:hAnsi="Times New Roman"/>
        <w:sz w:val="18"/>
        <w:szCs w:val="18"/>
      </w:rPr>
      <w:fldChar w:fldCharType="end"/>
    </w:r>
    <w:r w:rsidRPr="003D7D2E">
      <w:rPr>
        <w:rStyle w:val="PageNumber"/>
        <w:rFonts w:ascii="Times New Roman" w:hAnsi="Times New Roman"/>
        <w:sz w:val="18"/>
        <w:szCs w:val="18"/>
      </w:rPr>
      <w:t xml:space="preserve"> of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NUMPAGES </w:instrText>
    </w:r>
    <w:r w:rsidRPr="003D7D2E">
      <w:rPr>
        <w:rStyle w:val="PageNumber"/>
        <w:rFonts w:ascii="Times New Roman" w:hAnsi="Times New Roman"/>
        <w:sz w:val="18"/>
        <w:szCs w:val="18"/>
      </w:rPr>
      <w:fldChar w:fldCharType="separate"/>
    </w:r>
    <w:r w:rsidR="0045093D">
      <w:rPr>
        <w:rStyle w:val="PageNumber"/>
        <w:rFonts w:ascii="Times New Roman" w:hAnsi="Times New Roman"/>
        <w:noProof/>
        <w:sz w:val="18"/>
        <w:szCs w:val="18"/>
      </w:rPr>
      <w:t>2</w:t>
    </w:r>
    <w:r w:rsidRPr="003D7D2E">
      <w:rPr>
        <w:rStyle w:val="PageNumber"/>
        <w:rFonts w:ascii="Times New Roman" w:hAnsi="Times New Roman"/>
        <w:sz w:val="18"/>
        <w:szCs w:val="18"/>
      </w:rPr>
      <w:fldChar w:fldCharType="end"/>
    </w:r>
  </w:p>
  <w:p w14:paraId="33462BE3" w14:textId="77777777" w:rsidR="003D7D2E" w:rsidRPr="00D363B8" w:rsidRDefault="003D7D2E" w:rsidP="003D7D2E">
    <w:pPr>
      <w:pStyle w:val="Footer"/>
      <w:tabs>
        <w:tab w:val="clear" w:pos="8640"/>
        <w:tab w:val="right" w:pos="8788"/>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A4534" w14:textId="77777777" w:rsidR="008A1751" w:rsidRPr="006A5F84" w:rsidRDefault="008A1751">
      <w:r w:rsidRPr="006A5F84">
        <w:separator/>
      </w:r>
    </w:p>
  </w:footnote>
  <w:footnote w:type="continuationSeparator" w:id="0">
    <w:p w14:paraId="5F421B22" w14:textId="77777777" w:rsidR="008A1751" w:rsidRPr="006A5F84" w:rsidRDefault="008A1751">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1A7CD" w14:textId="4992DEC8" w:rsidR="007D06C6" w:rsidRPr="007D06C6" w:rsidRDefault="007D06C6" w:rsidP="007D06C6">
    <w:pPr>
      <w:pStyle w:val="Header"/>
      <w:rPr>
        <w:b/>
        <w:bCs/>
      </w:rPr>
    </w:pPr>
    <w:r w:rsidRPr="007D06C6">
      <w:rPr>
        <w:lang w:val="hr-HR"/>
      </w:rPr>
      <w:drawing>
        <wp:inline distT="0" distB="0" distL="0" distR="0" wp14:anchorId="2200509F" wp14:editId="78394ED9">
          <wp:extent cx="3390900" cy="876300"/>
          <wp:effectExtent l="0" t="0" r="0" b="0"/>
          <wp:docPr id="3" name="Picture 3"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3E62"/>
    <w:rsid w:val="000665DF"/>
    <w:rsid w:val="00066CBA"/>
    <w:rsid w:val="000714BB"/>
    <w:rsid w:val="0007671B"/>
    <w:rsid w:val="00085CA1"/>
    <w:rsid w:val="00087F35"/>
    <w:rsid w:val="0009286D"/>
    <w:rsid w:val="000A1A71"/>
    <w:rsid w:val="000A3B36"/>
    <w:rsid w:val="000A7A2C"/>
    <w:rsid w:val="000B0983"/>
    <w:rsid w:val="000B1236"/>
    <w:rsid w:val="000B79F6"/>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677D"/>
    <w:rsid w:val="001302A7"/>
    <w:rsid w:val="001320DF"/>
    <w:rsid w:val="0014659F"/>
    <w:rsid w:val="00146FB3"/>
    <w:rsid w:val="00150767"/>
    <w:rsid w:val="001515E4"/>
    <w:rsid w:val="001536B3"/>
    <w:rsid w:val="00157C6D"/>
    <w:rsid w:val="00157DEE"/>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410B"/>
    <w:rsid w:val="001F5421"/>
    <w:rsid w:val="002012E1"/>
    <w:rsid w:val="00207642"/>
    <w:rsid w:val="00211229"/>
    <w:rsid w:val="00211E0F"/>
    <w:rsid w:val="00212FE1"/>
    <w:rsid w:val="00216F0D"/>
    <w:rsid w:val="002209F1"/>
    <w:rsid w:val="00220BF7"/>
    <w:rsid w:val="00224C44"/>
    <w:rsid w:val="00225CDC"/>
    <w:rsid w:val="00227A8C"/>
    <w:rsid w:val="002426D3"/>
    <w:rsid w:val="002442B7"/>
    <w:rsid w:val="002455C7"/>
    <w:rsid w:val="0025137A"/>
    <w:rsid w:val="002560BB"/>
    <w:rsid w:val="002561C8"/>
    <w:rsid w:val="0026542C"/>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5093D"/>
    <w:rsid w:val="0045310F"/>
    <w:rsid w:val="004554CB"/>
    <w:rsid w:val="004607CD"/>
    <w:rsid w:val="004775D2"/>
    <w:rsid w:val="0047783A"/>
    <w:rsid w:val="00483E26"/>
    <w:rsid w:val="00485D75"/>
    <w:rsid w:val="0049088E"/>
    <w:rsid w:val="00494168"/>
    <w:rsid w:val="004A0140"/>
    <w:rsid w:val="004A101E"/>
    <w:rsid w:val="004A7ED9"/>
    <w:rsid w:val="004C35B5"/>
    <w:rsid w:val="004D2FD8"/>
    <w:rsid w:val="004E3EED"/>
    <w:rsid w:val="004F5C57"/>
    <w:rsid w:val="004F76FB"/>
    <w:rsid w:val="005005D7"/>
    <w:rsid w:val="00501FF0"/>
    <w:rsid w:val="00506E54"/>
    <w:rsid w:val="00516552"/>
    <w:rsid w:val="00527426"/>
    <w:rsid w:val="00535826"/>
    <w:rsid w:val="00536B4A"/>
    <w:rsid w:val="00537189"/>
    <w:rsid w:val="00556923"/>
    <w:rsid w:val="005634B2"/>
    <w:rsid w:val="00575CB0"/>
    <w:rsid w:val="00582894"/>
    <w:rsid w:val="00586D6C"/>
    <w:rsid w:val="00591F23"/>
    <w:rsid w:val="00593550"/>
    <w:rsid w:val="005B2018"/>
    <w:rsid w:val="005C0EA1"/>
    <w:rsid w:val="005D72F7"/>
    <w:rsid w:val="005E58FA"/>
    <w:rsid w:val="005F3C51"/>
    <w:rsid w:val="005F62D0"/>
    <w:rsid w:val="006150A8"/>
    <w:rsid w:val="006311FE"/>
    <w:rsid w:val="00633829"/>
    <w:rsid w:val="00636E8F"/>
    <w:rsid w:val="006408AC"/>
    <w:rsid w:val="00640D24"/>
    <w:rsid w:val="00661B3C"/>
    <w:rsid w:val="0066307C"/>
    <w:rsid w:val="0066519D"/>
    <w:rsid w:val="006660F7"/>
    <w:rsid w:val="00677500"/>
    <w:rsid w:val="0068247E"/>
    <w:rsid w:val="006917B2"/>
    <w:rsid w:val="00692095"/>
    <w:rsid w:val="006A5F84"/>
    <w:rsid w:val="006B0AB1"/>
    <w:rsid w:val="006C2F05"/>
    <w:rsid w:val="006C513D"/>
    <w:rsid w:val="006D3BA1"/>
    <w:rsid w:val="006E56FD"/>
    <w:rsid w:val="006E6880"/>
    <w:rsid w:val="006F43E5"/>
    <w:rsid w:val="00711C72"/>
    <w:rsid w:val="0071243A"/>
    <w:rsid w:val="00724D0C"/>
    <w:rsid w:val="0073450F"/>
    <w:rsid w:val="007510EC"/>
    <w:rsid w:val="0075384B"/>
    <w:rsid w:val="00760195"/>
    <w:rsid w:val="007625F7"/>
    <w:rsid w:val="00763B1C"/>
    <w:rsid w:val="007666CD"/>
    <w:rsid w:val="00776BF7"/>
    <w:rsid w:val="00777E99"/>
    <w:rsid w:val="00792A1B"/>
    <w:rsid w:val="007A0045"/>
    <w:rsid w:val="007B65DB"/>
    <w:rsid w:val="007C0BDD"/>
    <w:rsid w:val="007C1656"/>
    <w:rsid w:val="007C75E0"/>
    <w:rsid w:val="007D06C6"/>
    <w:rsid w:val="007D5FA2"/>
    <w:rsid w:val="007E0CD5"/>
    <w:rsid w:val="007E3D5F"/>
    <w:rsid w:val="007F6802"/>
    <w:rsid w:val="00806CE0"/>
    <w:rsid w:val="00811F58"/>
    <w:rsid w:val="0081418B"/>
    <w:rsid w:val="008227A5"/>
    <w:rsid w:val="00822E7E"/>
    <w:rsid w:val="008272ED"/>
    <w:rsid w:val="00853F9D"/>
    <w:rsid w:val="0085667F"/>
    <w:rsid w:val="008617F3"/>
    <w:rsid w:val="00870FD6"/>
    <w:rsid w:val="008808CB"/>
    <w:rsid w:val="008847D1"/>
    <w:rsid w:val="00885882"/>
    <w:rsid w:val="008859E6"/>
    <w:rsid w:val="00892CE9"/>
    <w:rsid w:val="008934F5"/>
    <w:rsid w:val="008A048D"/>
    <w:rsid w:val="008A1751"/>
    <w:rsid w:val="008A39B7"/>
    <w:rsid w:val="008C4E79"/>
    <w:rsid w:val="008C5A40"/>
    <w:rsid w:val="008C5DAA"/>
    <w:rsid w:val="008D3F4A"/>
    <w:rsid w:val="008E40E2"/>
    <w:rsid w:val="008F3866"/>
    <w:rsid w:val="0090317F"/>
    <w:rsid w:val="009143FD"/>
    <w:rsid w:val="00920A51"/>
    <w:rsid w:val="00922542"/>
    <w:rsid w:val="009251E3"/>
    <w:rsid w:val="0093582A"/>
    <w:rsid w:val="0094203C"/>
    <w:rsid w:val="0094328B"/>
    <w:rsid w:val="0094670B"/>
    <w:rsid w:val="009773ED"/>
    <w:rsid w:val="00977AE0"/>
    <w:rsid w:val="00980A42"/>
    <w:rsid w:val="009976B3"/>
    <w:rsid w:val="009A3792"/>
    <w:rsid w:val="009A3A53"/>
    <w:rsid w:val="009B0CF1"/>
    <w:rsid w:val="009B1FBF"/>
    <w:rsid w:val="009B2F1F"/>
    <w:rsid w:val="009B422E"/>
    <w:rsid w:val="009B4D6F"/>
    <w:rsid w:val="009B5A6D"/>
    <w:rsid w:val="009C0E86"/>
    <w:rsid w:val="009D2938"/>
    <w:rsid w:val="009E6BB7"/>
    <w:rsid w:val="009F3126"/>
    <w:rsid w:val="00A039CA"/>
    <w:rsid w:val="00A11F12"/>
    <w:rsid w:val="00A1746F"/>
    <w:rsid w:val="00A512A5"/>
    <w:rsid w:val="00A512C9"/>
    <w:rsid w:val="00A539E4"/>
    <w:rsid w:val="00A62073"/>
    <w:rsid w:val="00A63E3C"/>
    <w:rsid w:val="00A665A2"/>
    <w:rsid w:val="00A75650"/>
    <w:rsid w:val="00A845B1"/>
    <w:rsid w:val="00A90875"/>
    <w:rsid w:val="00A93C3A"/>
    <w:rsid w:val="00AA24A4"/>
    <w:rsid w:val="00AA4766"/>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70C0E"/>
    <w:rsid w:val="00B7329A"/>
    <w:rsid w:val="00B80DE8"/>
    <w:rsid w:val="00B8161D"/>
    <w:rsid w:val="00B84EBC"/>
    <w:rsid w:val="00B90C14"/>
    <w:rsid w:val="00B9287A"/>
    <w:rsid w:val="00B965CD"/>
    <w:rsid w:val="00B9691D"/>
    <w:rsid w:val="00BA0965"/>
    <w:rsid w:val="00BA70CB"/>
    <w:rsid w:val="00BB2075"/>
    <w:rsid w:val="00BB56D3"/>
    <w:rsid w:val="00BC3B75"/>
    <w:rsid w:val="00BC6222"/>
    <w:rsid w:val="00BD201F"/>
    <w:rsid w:val="00BD3371"/>
    <w:rsid w:val="00BF1A9A"/>
    <w:rsid w:val="00C12AF0"/>
    <w:rsid w:val="00C13C29"/>
    <w:rsid w:val="00C17310"/>
    <w:rsid w:val="00C302E1"/>
    <w:rsid w:val="00C3235B"/>
    <w:rsid w:val="00C34E40"/>
    <w:rsid w:val="00C41328"/>
    <w:rsid w:val="00C41919"/>
    <w:rsid w:val="00C61312"/>
    <w:rsid w:val="00C720C8"/>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300F"/>
    <w:rsid w:val="00DE13B8"/>
    <w:rsid w:val="00DE7055"/>
    <w:rsid w:val="00DE71AB"/>
    <w:rsid w:val="00DF7145"/>
    <w:rsid w:val="00DF7327"/>
    <w:rsid w:val="00E0295D"/>
    <w:rsid w:val="00E13CDE"/>
    <w:rsid w:val="00E14817"/>
    <w:rsid w:val="00E2190B"/>
    <w:rsid w:val="00E237CD"/>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730A5"/>
    <w:rsid w:val="00E811F3"/>
    <w:rsid w:val="00E85F91"/>
    <w:rsid w:val="00EB78F4"/>
    <w:rsid w:val="00EE0ED9"/>
    <w:rsid w:val="00EE23B1"/>
    <w:rsid w:val="00EE2E55"/>
    <w:rsid w:val="00EF1C05"/>
    <w:rsid w:val="00EF3951"/>
    <w:rsid w:val="00EF6426"/>
    <w:rsid w:val="00F02006"/>
    <w:rsid w:val="00F05223"/>
    <w:rsid w:val="00F0574A"/>
    <w:rsid w:val="00F33A99"/>
    <w:rsid w:val="00F4528C"/>
    <w:rsid w:val="00F56D4C"/>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C1334A"/>
  <w15:chartTrackingRefBased/>
  <w15:docId w15:val="{AA4F2AB4-D45E-442B-ACBD-FE263CE61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482</Words>
  <Characters>2752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Branimir Gojković</cp:lastModifiedBy>
  <cp:revision>7</cp:revision>
  <cp:lastPrinted>2012-09-24T09:48:00Z</cp:lastPrinted>
  <dcterms:created xsi:type="dcterms:W3CDTF">2019-04-14T16:02:00Z</dcterms:created>
  <dcterms:modified xsi:type="dcterms:W3CDTF">2020-01-28T10:10:00Z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