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628F1" w14:textId="77777777" w:rsidR="004066A8" w:rsidRDefault="00C63EB9">
      <w:pPr>
        <w:jc w:val="center"/>
        <w:rPr>
          <w:sz w:val="22"/>
          <w:szCs w:val="22"/>
        </w:rPr>
      </w:pPr>
      <w:r>
        <w:rPr>
          <w:sz w:val="22"/>
          <w:szCs w:val="22"/>
          <w:highlight w:val="yellow"/>
        </w:rPr>
        <w:t xml:space="preserve">Document to be completed by the Contracting Authority and made public </w:t>
      </w:r>
      <w:r>
        <w:rPr>
          <w:b/>
          <w:sz w:val="22"/>
          <w:szCs w:val="22"/>
          <w:highlight w:val="yellow"/>
        </w:rPr>
        <w:t>after</w:t>
      </w:r>
      <w:r>
        <w:rPr>
          <w:sz w:val="22"/>
          <w:szCs w:val="22"/>
          <w:highlight w:val="yellow"/>
        </w:rPr>
        <w:t xml:space="preserve"> award of a contract</w:t>
      </w:r>
      <w:r>
        <w:rPr>
          <w:sz w:val="22"/>
          <w:szCs w:val="22"/>
        </w:rPr>
        <w:br/>
      </w:r>
    </w:p>
    <w:p w14:paraId="3D6D5488" w14:textId="77777777" w:rsidR="004066A8" w:rsidRDefault="004066A8">
      <w:pPr>
        <w:spacing w:before="240" w:after="240"/>
        <w:jc w:val="center"/>
        <w:rPr>
          <w:sz w:val="20"/>
          <w:szCs w:val="20"/>
        </w:rPr>
      </w:pPr>
    </w:p>
    <w:p w14:paraId="2650BAFA" w14:textId="77777777" w:rsidR="004066A8" w:rsidRDefault="004066A8" w:rsidP="00B05943">
      <w:pPr>
        <w:spacing w:before="240" w:after="240"/>
        <w:jc w:val="center"/>
        <w:rPr>
          <w:sz w:val="22"/>
          <w:szCs w:val="22"/>
        </w:rPr>
      </w:pPr>
    </w:p>
    <w:p w14:paraId="0221CCEF" w14:textId="77777777" w:rsidR="004066A8" w:rsidRDefault="00C63EB9">
      <w:pPr>
        <w:jc w:val="center"/>
        <w:rPr>
          <w:sz w:val="28"/>
          <w:szCs w:val="28"/>
        </w:rPr>
      </w:pPr>
      <w:r>
        <w:rPr>
          <w:b/>
          <w:sz w:val="28"/>
          <w:szCs w:val="28"/>
        </w:rPr>
        <w:t>WORKS CONTRACT AWARD NOTICE</w:t>
      </w:r>
    </w:p>
    <w:p w14:paraId="04195447" w14:textId="48CE736D" w:rsidR="004066A8" w:rsidRPr="00B20471" w:rsidRDefault="00C63EB9" w:rsidP="00B20471">
      <w:pPr>
        <w:jc w:val="center"/>
        <w:rPr>
          <w:b/>
          <w:sz w:val="22"/>
          <w:szCs w:val="22"/>
        </w:rPr>
      </w:pPr>
      <w:r>
        <w:rPr>
          <w:b/>
          <w:sz w:val="22"/>
          <w:szCs w:val="22"/>
        </w:rPr>
        <w:t>&lt;</w:t>
      </w:r>
      <w:r>
        <w:rPr>
          <w:b/>
          <w:sz w:val="22"/>
          <w:szCs w:val="22"/>
          <w:highlight w:val="yellow"/>
        </w:rPr>
        <w:t>Contract title</w:t>
      </w:r>
      <w:r>
        <w:rPr>
          <w:b/>
          <w:sz w:val="22"/>
          <w:szCs w:val="22"/>
        </w:rPr>
        <w:t>&gt;</w:t>
      </w:r>
      <w:r>
        <w:rPr>
          <w:b/>
          <w:sz w:val="22"/>
          <w:szCs w:val="22"/>
        </w:rPr>
        <w:br/>
      </w:r>
    </w:p>
    <w:p w14:paraId="5AC2ED1A" w14:textId="77777777" w:rsidR="004066A8" w:rsidRDefault="00C63EB9" w:rsidP="00E040E5">
      <w:pPr>
        <w:ind w:left="142" w:firstLine="142"/>
        <w:rPr>
          <w:b/>
          <w:sz w:val="22"/>
          <w:szCs w:val="22"/>
        </w:rPr>
      </w:pPr>
      <w:r>
        <w:rPr>
          <w:b/>
          <w:sz w:val="22"/>
          <w:szCs w:val="22"/>
        </w:rPr>
        <w:t>1.</w:t>
      </w:r>
      <w:r>
        <w:rPr>
          <w:b/>
          <w:sz w:val="22"/>
          <w:szCs w:val="22"/>
        </w:rPr>
        <w:tab/>
        <w:t>Type of procedure</w:t>
      </w:r>
    </w:p>
    <w:p w14:paraId="030ED8F6"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sidR="00E725E6">
        <w:rPr>
          <w:color w:val="000000"/>
          <w:sz w:val="22"/>
          <w:szCs w:val="22"/>
          <w:highlight w:val="yellow"/>
        </w:rPr>
        <w:t>Local open tender</w:t>
      </w:r>
      <w:r>
        <w:rPr>
          <w:color w:val="000000"/>
          <w:sz w:val="22"/>
          <w:szCs w:val="22"/>
        </w:rPr>
        <w:t>&gt;</w:t>
      </w:r>
    </w:p>
    <w:p w14:paraId="6BA61906" w14:textId="77777777" w:rsidR="004066A8" w:rsidRDefault="00C63EB9" w:rsidP="00E040E5">
      <w:pPr>
        <w:ind w:left="142" w:firstLine="142"/>
        <w:rPr>
          <w:b/>
          <w:sz w:val="22"/>
          <w:szCs w:val="22"/>
        </w:rPr>
      </w:pPr>
      <w:r>
        <w:rPr>
          <w:b/>
          <w:sz w:val="22"/>
          <w:szCs w:val="22"/>
        </w:rPr>
        <w:t>2.</w:t>
      </w:r>
      <w:r>
        <w:rPr>
          <w:b/>
          <w:sz w:val="22"/>
          <w:szCs w:val="22"/>
        </w:rPr>
        <w:tab/>
        <w:t>Publication reference and date of the contract notice</w:t>
      </w:r>
    </w:p>
    <w:p w14:paraId="5E1AFC35"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Date, reference (if applicable)</w:t>
      </w:r>
      <w:r>
        <w:rPr>
          <w:color w:val="000000"/>
          <w:sz w:val="22"/>
          <w:szCs w:val="22"/>
        </w:rPr>
        <w:t xml:space="preserve"> &gt; </w:t>
      </w:r>
    </w:p>
    <w:p w14:paraId="4C4A65EE" w14:textId="77777777" w:rsidR="004066A8" w:rsidRDefault="00C63EB9" w:rsidP="00E040E5">
      <w:pPr>
        <w:ind w:left="142" w:firstLine="142"/>
        <w:rPr>
          <w:b/>
          <w:sz w:val="22"/>
          <w:szCs w:val="22"/>
        </w:rPr>
      </w:pPr>
      <w:r>
        <w:rPr>
          <w:b/>
          <w:sz w:val="22"/>
          <w:szCs w:val="22"/>
        </w:rPr>
        <w:t>3.</w:t>
      </w:r>
      <w:r>
        <w:rPr>
          <w:b/>
          <w:sz w:val="22"/>
          <w:szCs w:val="22"/>
        </w:rPr>
        <w:tab/>
        <w:t>Lot number and lot title</w:t>
      </w:r>
    </w:p>
    <w:p w14:paraId="5D352BC8"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As appropriate</w:t>
      </w:r>
      <w:r>
        <w:rPr>
          <w:color w:val="000000"/>
          <w:sz w:val="22"/>
          <w:szCs w:val="22"/>
        </w:rPr>
        <w:t xml:space="preserve"> &gt;</w:t>
      </w:r>
    </w:p>
    <w:p w14:paraId="5BDD8D11" w14:textId="77777777" w:rsidR="004066A8" w:rsidRDefault="00C63EB9" w:rsidP="00E040E5">
      <w:pPr>
        <w:ind w:left="142" w:firstLine="142"/>
        <w:rPr>
          <w:b/>
          <w:sz w:val="22"/>
          <w:szCs w:val="22"/>
        </w:rPr>
      </w:pPr>
      <w:r>
        <w:rPr>
          <w:b/>
          <w:sz w:val="22"/>
          <w:szCs w:val="22"/>
        </w:rPr>
        <w:t>4.</w:t>
      </w:r>
      <w:r>
        <w:rPr>
          <w:b/>
          <w:sz w:val="22"/>
          <w:szCs w:val="22"/>
        </w:rPr>
        <w:tab/>
        <w:t>Contract number and value</w:t>
      </w:r>
    </w:p>
    <w:p w14:paraId="5D79B737" w14:textId="77777777" w:rsidR="004066A8" w:rsidRDefault="00C63EB9" w:rsidP="00E040E5">
      <w:pPr>
        <w:pBdr>
          <w:top w:val="nil"/>
          <w:left w:val="nil"/>
          <w:bottom w:val="nil"/>
          <w:right w:val="nil"/>
          <w:between w:val="nil"/>
        </w:pBdr>
        <w:spacing w:before="120" w:after="120"/>
        <w:ind w:left="142" w:right="360" w:firstLine="142"/>
        <w:jc w:val="both"/>
        <w:rPr>
          <w:color w:val="000000"/>
          <w:sz w:val="22"/>
          <w:szCs w:val="22"/>
        </w:rPr>
      </w:pPr>
      <w:r>
        <w:rPr>
          <w:color w:val="000000"/>
          <w:sz w:val="22"/>
          <w:szCs w:val="22"/>
        </w:rPr>
        <w:t xml:space="preserve">&lt; </w:t>
      </w:r>
      <w:r>
        <w:rPr>
          <w:color w:val="000000"/>
          <w:sz w:val="22"/>
          <w:szCs w:val="22"/>
          <w:highlight w:val="yellow"/>
        </w:rPr>
        <w:t>Contract number</w:t>
      </w:r>
      <w:r>
        <w:rPr>
          <w:color w:val="000000"/>
          <w:sz w:val="22"/>
          <w:szCs w:val="22"/>
        </w:rPr>
        <w:t xml:space="preserve"> &gt; [</w:t>
      </w:r>
      <w:r>
        <w:rPr>
          <w:color w:val="000000"/>
          <w:sz w:val="22"/>
          <w:szCs w:val="22"/>
          <w:highlight w:val="lightGray"/>
        </w:rPr>
        <w:t>EUR</w:t>
      </w:r>
      <w:r>
        <w:rPr>
          <w:color w:val="000000"/>
          <w:sz w:val="22"/>
          <w:szCs w:val="22"/>
        </w:rPr>
        <w:t xml:space="preserve">] </w:t>
      </w:r>
      <w:r>
        <w:rPr>
          <w:color w:val="000000"/>
          <w:sz w:val="22"/>
          <w:szCs w:val="22"/>
          <w:highlight w:val="lightGray"/>
        </w:rPr>
        <w:t>[&lt;</w:t>
      </w:r>
      <w:r>
        <w:rPr>
          <w:color w:val="000000"/>
          <w:sz w:val="22"/>
          <w:szCs w:val="22"/>
          <w:highlight w:val="yellow"/>
        </w:rPr>
        <w:t>national currency</w:t>
      </w:r>
      <w:r>
        <w:rPr>
          <w:color w:val="000000"/>
          <w:sz w:val="22"/>
          <w:szCs w:val="22"/>
          <w:highlight w:val="lightGray"/>
        </w:rPr>
        <w:t>&gt;</w:t>
      </w:r>
      <w:r>
        <w:rPr>
          <w:color w:val="000000"/>
          <w:sz w:val="22"/>
          <w:szCs w:val="22"/>
        </w:rPr>
        <w:t xml:space="preserve"> &lt;</w:t>
      </w:r>
      <w:r>
        <w:rPr>
          <w:color w:val="000000"/>
          <w:sz w:val="22"/>
          <w:szCs w:val="22"/>
          <w:highlight w:val="yellow"/>
        </w:rPr>
        <w:t>Amount</w:t>
      </w:r>
      <w:r>
        <w:rPr>
          <w:color w:val="000000"/>
          <w:sz w:val="22"/>
          <w:szCs w:val="22"/>
        </w:rPr>
        <w:t>&gt;</w:t>
      </w:r>
    </w:p>
    <w:p w14:paraId="2176A45B" w14:textId="77777777" w:rsidR="004066A8" w:rsidRDefault="00C63EB9" w:rsidP="00E040E5">
      <w:pPr>
        <w:pBdr>
          <w:top w:val="nil"/>
          <w:left w:val="nil"/>
          <w:bottom w:val="nil"/>
          <w:right w:val="nil"/>
          <w:between w:val="nil"/>
        </w:pBdr>
        <w:ind w:left="142" w:right="360" w:firstLine="142"/>
        <w:rPr>
          <w:b/>
          <w:sz w:val="22"/>
          <w:szCs w:val="22"/>
        </w:rPr>
      </w:pPr>
      <w:r>
        <w:rPr>
          <w:b/>
          <w:sz w:val="22"/>
          <w:szCs w:val="22"/>
        </w:rPr>
        <w:t>5.</w:t>
      </w:r>
      <w:r>
        <w:rPr>
          <w:b/>
          <w:sz w:val="22"/>
          <w:szCs w:val="22"/>
        </w:rPr>
        <w:tab/>
        <w:t>Date of award of the contract</w:t>
      </w:r>
    </w:p>
    <w:p w14:paraId="5F8BF5B2"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 xml:space="preserve">Date </w:t>
      </w:r>
      <w:r>
        <w:rPr>
          <w:color w:val="000000"/>
          <w:sz w:val="22"/>
          <w:szCs w:val="22"/>
        </w:rPr>
        <w:t>&gt;</w:t>
      </w:r>
    </w:p>
    <w:p w14:paraId="175DA82D" w14:textId="77777777" w:rsidR="004066A8" w:rsidRDefault="00C63EB9" w:rsidP="00E040E5">
      <w:pPr>
        <w:ind w:left="142" w:firstLine="142"/>
        <w:rPr>
          <w:b/>
          <w:sz w:val="22"/>
          <w:szCs w:val="22"/>
        </w:rPr>
      </w:pPr>
      <w:r>
        <w:rPr>
          <w:b/>
          <w:sz w:val="22"/>
          <w:szCs w:val="22"/>
        </w:rPr>
        <w:t>6.</w:t>
      </w:r>
      <w:r>
        <w:rPr>
          <w:b/>
          <w:sz w:val="22"/>
          <w:szCs w:val="22"/>
        </w:rPr>
        <w:tab/>
        <w:t>Number of tenders received</w:t>
      </w:r>
    </w:p>
    <w:p w14:paraId="7F097925"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Number</w:t>
      </w:r>
      <w:r>
        <w:rPr>
          <w:color w:val="000000"/>
          <w:sz w:val="22"/>
          <w:szCs w:val="22"/>
        </w:rPr>
        <w:t xml:space="preserve"> &gt;</w:t>
      </w:r>
    </w:p>
    <w:p w14:paraId="2979867D" w14:textId="77777777" w:rsidR="004066A8" w:rsidRDefault="00C63EB9" w:rsidP="00E040E5">
      <w:pPr>
        <w:ind w:left="142" w:firstLine="142"/>
        <w:rPr>
          <w:b/>
          <w:sz w:val="22"/>
          <w:szCs w:val="22"/>
        </w:rPr>
      </w:pPr>
      <w:r>
        <w:rPr>
          <w:b/>
          <w:sz w:val="22"/>
          <w:szCs w:val="22"/>
        </w:rPr>
        <w:t>7.</w:t>
      </w:r>
      <w:r>
        <w:rPr>
          <w:b/>
          <w:sz w:val="22"/>
          <w:szCs w:val="22"/>
        </w:rPr>
        <w:tab/>
        <w:t>Name, address and nationality of successful tenderer</w:t>
      </w:r>
    </w:p>
    <w:p w14:paraId="3629419A"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 xml:space="preserve">&lt; </w:t>
      </w:r>
      <w:r>
        <w:rPr>
          <w:color w:val="000000"/>
          <w:sz w:val="22"/>
          <w:szCs w:val="22"/>
          <w:highlight w:val="yellow"/>
        </w:rPr>
        <w:t>Name and address</w:t>
      </w:r>
      <w:r>
        <w:rPr>
          <w:color w:val="000000"/>
          <w:sz w:val="22"/>
          <w:szCs w:val="22"/>
        </w:rPr>
        <w:t>&gt;</w:t>
      </w:r>
    </w:p>
    <w:p w14:paraId="67C682C4" w14:textId="77777777" w:rsidR="004066A8" w:rsidRDefault="00C63EB9" w:rsidP="00E040E5">
      <w:pPr>
        <w:pBdr>
          <w:top w:val="nil"/>
          <w:left w:val="nil"/>
          <w:bottom w:val="nil"/>
          <w:right w:val="nil"/>
          <w:between w:val="nil"/>
        </w:pBdr>
        <w:ind w:left="142" w:right="360" w:firstLine="142"/>
        <w:rPr>
          <w:b/>
          <w:sz w:val="22"/>
          <w:szCs w:val="22"/>
        </w:rPr>
      </w:pPr>
      <w:r>
        <w:rPr>
          <w:b/>
          <w:sz w:val="22"/>
          <w:szCs w:val="22"/>
        </w:rPr>
        <w:t>8.</w:t>
      </w:r>
      <w:r>
        <w:rPr>
          <w:b/>
          <w:sz w:val="22"/>
          <w:szCs w:val="22"/>
        </w:rPr>
        <w:tab/>
        <w:t>Duration of contract</w:t>
      </w:r>
    </w:p>
    <w:p w14:paraId="45938087" w14:textId="77777777" w:rsidR="004066A8" w:rsidRDefault="00C63EB9" w:rsidP="00E040E5">
      <w:pPr>
        <w:pBdr>
          <w:top w:val="nil"/>
          <w:left w:val="nil"/>
          <w:bottom w:val="nil"/>
          <w:right w:val="nil"/>
          <w:between w:val="nil"/>
        </w:pBdr>
        <w:ind w:left="142" w:right="360" w:firstLine="142"/>
        <w:rPr>
          <w:color w:val="000000"/>
          <w:sz w:val="22"/>
          <w:szCs w:val="22"/>
        </w:rPr>
      </w:pPr>
      <w:r>
        <w:rPr>
          <w:color w:val="000000"/>
          <w:sz w:val="22"/>
          <w:szCs w:val="22"/>
        </w:rPr>
        <w:t>&lt;</w:t>
      </w:r>
      <w:r>
        <w:rPr>
          <w:color w:val="000000"/>
          <w:sz w:val="22"/>
          <w:szCs w:val="22"/>
          <w:highlight w:val="yellow"/>
        </w:rPr>
        <w:t>Months</w:t>
      </w:r>
      <w:r>
        <w:rPr>
          <w:color w:val="000000"/>
          <w:sz w:val="22"/>
          <w:szCs w:val="22"/>
        </w:rPr>
        <w:t>&gt;</w:t>
      </w:r>
    </w:p>
    <w:p w14:paraId="46B6A764" w14:textId="77777777" w:rsidR="004066A8" w:rsidRDefault="00C63EB9" w:rsidP="00E040E5">
      <w:pPr>
        <w:ind w:left="142" w:firstLine="142"/>
        <w:rPr>
          <w:b/>
          <w:sz w:val="22"/>
          <w:szCs w:val="22"/>
        </w:rPr>
      </w:pPr>
      <w:r>
        <w:rPr>
          <w:b/>
          <w:sz w:val="22"/>
          <w:szCs w:val="22"/>
        </w:rPr>
        <w:t>9.</w:t>
      </w:r>
      <w:r>
        <w:rPr>
          <w:b/>
          <w:sz w:val="22"/>
          <w:szCs w:val="22"/>
        </w:rPr>
        <w:tab/>
        <w:t xml:space="preserve">Contracting Authority </w:t>
      </w:r>
    </w:p>
    <w:p w14:paraId="684073D4" w14:textId="77777777" w:rsidR="004066A8" w:rsidRDefault="00C63EB9" w:rsidP="00E040E5">
      <w:pPr>
        <w:ind w:left="142" w:firstLine="142"/>
        <w:jc w:val="both"/>
        <w:rPr>
          <w:i/>
          <w:sz w:val="22"/>
          <w:szCs w:val="22"/>
        </w:rPr>
      </w:pPr>
      <w:r>
        <w:rPr>
          <w:sz w:val="22"/>
          <w:szCs w:val="22"/>
          <w:highlight w:val="lightGray"/>
        </w:rPr>
        <w:t>&lt;</w:t>
      </w:r>
      <w:r>
        <w:rPr>
          <w:sz w:val="22"/>
          <w:szCs w:val="22"/>
          <w:highlight w:val="yellow"/>
        </w:rPr>
        <w:t xml:space="preserve"> Name and address</w:t>
      </w:r>
      <w:r>
        <w:rPr>
          <w:sz w:val="22"/>
          <w:szCs w:val="22"/>
          <w:highlight w:val="lightGray"/>
        </w:rPr>
        <w:t xml:space="preserve"> &gt; </w:t>
      </w:r>
    </w:p>
    <w:p w14:paraId="0BA87751" w14:textId="77777777" w:rsidR="004066A8" w:rsidRDefault="00C63EB9" w:rsidP="00E040E5">
      <w:pPr>
        <w:ind w:left="142" w:firstLine="142"/>
        <w:jc w:val="both"/>
        <w:rPr>
          <w:b/>
          <w:sz w:val="22"/>
          <w:szCs w:val="22"/>
        </w:rPr>
      </w:pPr>
      <w:r>
        <w:rPr>
          <w:b/>
          <w:sz w:val="22"/>
          <w:szCs w:val="22"/>
        </w:rPr>
        <w:t>10.</w:t>
      </w:r>
      <w:r>
        <w:rPr>
          <w:b/>
          <w:sz w:val="22"/>
          <w:szCs w:val="22"/>
        </w:rPr>
        <w:tab/>
        <w:t>Legal basis</w:t>
      </w:r>
    </w:p>
    <w:p w14:paraId="4FF8B1AE" w14:textId="77777777" w:rsidR="00A751A8" w:rsidRPr="00A751A8" w:rsidRDefault="00A751A8" w:rsidP="00A751A8">
      <w:pPr>
        <w:spacing w:before="120" w:after="0"/>
        <w:ind w:left="284" w:right="1"/>
        <w:jc w:val="both"/>
        <w:rPr>
          <w:sz w:val="22"/>
          <w:szCs w:val="22"/>
        </w:rPr>
      </w:pPr>
      <w:r w:rsidRPr="00A751A8">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1D5DB698" w14:textId="77777777" w:rsidR="007C64C1" w:rsidRDefault="007C64C1" w:rsidP="00A751A8">
      <w:pPr>
        <w:spacing w:before="120" w:after="0"/>
        <w:ind w:left="284" w:right="1"/>
        <w:jc w:val="both"/>
        <w:rPr>
          <w:sz w:val="22"/>
          <w:szCs w:val="22"/>
        </w:rPr>
      </w:pPr>
      <w:r w:rsidRPr="007C64C1">
        <w:rPr>
          <w:sz w:val="22"/>
          <w:szCs w:val="22"/>
        </w:rPr>
        <w:t>Regulation (EU, Euratom) 2024/2509 of the European Parliament and of the Council of 23 September 2024 on the financial rules applicable to the general budget of the Union (recast),</w:t>
      </w:r>
    </w:p>
    <w:p w14:paraId="5800501F" w14:textId="3CA7864F" w:rsidR="004066A8" w:rsidRPr="007C64C1" w:rsidRDefault="00A751A8" w:rsidP="007C64C1">
      <w:pPr>
        <w:spacing w:before="120" w:after="0"/>
        <w:ind w:left="284" w:right="1"/>
        <w:jc w:val="both"/>
        <w:rPr>
          <w:color w:val="000000"/>
          <w:sz w:val="22"/>
          <w:szCs w:val="22"/>
        </w:rPr>
      </w:pPr>
      <w:r w:rsidRPr="00A751A8">
        <w:rPr>
          <w:sz w:val="22"/>
          <w:szCs w:val="22"/>
        </w:rPr>
        <w:t>Interreg VI-A IPA programme Croatia – Bosnia and Herzegovina – Montenegro.</w:t>
      </w:r>
    </w:p>
    <w:sectPr w:rsidR="004066A8" w:rsidRPr="007C64C1">
      <w:headerReference w:type="default" r:id="rId6"/>
      <w:footerReference w:type="default" r:id="rId7"/>
      <w:pgSz w:w="12240" w:h="15840"/>
      <w:pgMar w:top="1440" w:right="1440" w:bottom="1440" w:left="1440" w:header="1440" w:footer="55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3DC4C" w14:textId="77777777" w:rsidR="009908C8" w:rsidRDefault="009908C8">
      <w:pPr>
        <w:spacing w:before="0" w:after="0"/>
      </w:pPr>
      <w:r>
        <w:separator/>
      </w:r>
    </w:p>
  </w:endnote>
  <w:endnote w:type="continuationSeparator" w:id="0">
    <w:p w14:paraId="04DA9727" w14:textId="77777777" w:rsidR="009908C8" w:rsidRDefault="009908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77946" w14:textId="77777777" w:rsidR="004066A8" w:rsidRDefault="00C63EB9">
    <w:pPr>
      <w:widowControl/>
      <w:tabs>
        <w:tab w:val="right" w:pos="9214"/>
      </w:tabs>
      <w:spacing w:before="0" w:after="0"/>
      <w:ind w:right="5"/>
      <w:rPr>
        <w:sz w:val="18"/>
        <w:szCs w:val="18"/>
      </w:rPr>
    </w:pPr>
    <w:r>
      <w:rPr>
        <w:b/>
        <w:sz w:val="18"/>
        <w:szCs w:val="18"/>
      </w:rP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sidR="00E725E6">
      <w:rPr>
        <w:noProof/>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sidR="00E725E6">
      <w:rPr>
        <w:noProof/>
        <w:sz w:val="18"/>
        <w:szCs w:val="18"/>
      </w:rPr>
      <w:t>1</w:t>
    </w:r>
    <w:r>
      <w:rPr>
        <w:sz w:val="18"/>
        <w:szCs w:val="18"/>
      </w:rPr>
      <w:fldChar w:fldCharType="end"/>
    </w:r>
  </w:p>
  <w:p w14:paraId="39645616" w14:textId="77777777" w:rsidR="004066A8" w:rsidRDefault="004066A8">
    <w:pPr>
      <w:widowControl/>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81D241" w14:textId="77777777" w:rsidR="009908C8" w:rsidRDefault="009908C8">
      <w:pPr>
        <w:spacing w:before="0" w:after="0"/>
      </w:pPr>
      <w:r>
        <w:separator/>
      </w:r>
    </w:p>
  </w:footnote>
  <w:footnote w:type="continuationSeparator" w:id="0">
    <w:p w14:paraId="315B12ED" w14:textId="77777777" w:rsidR="009908C8" w:rsidRDefault="009908C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584D4" w14:textId="210E8A28" w:rsidR="00B20471" w:rsidRPr="00B20471" w:rsidRDefault="00A751A8" w:rsidP="00B20471">
    <w:pPr>
      <w:pStyle w:val="Header"/>
      <w:rPr>
        <w:b/>
        <w:bCs/>
        <w:lang w:val="en-GB"/>
      </w:rPr>
    </w:pPr>
    <w:r>
      <w:rPr>
        <w:b/>
        <w:bCs/>
        <w:noProof/>
        <w:sz w:val="20"/>
      </w:rPr>
      <w:drawing>
        <wp:inline distT="0" distB="0" distL="0" distR="0" wp14:anchorId="45D6D402" wp14:editId="5D902266">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6A8"/>
    <w:rsid w:val="000863B5"/>
    <w:rsid w:val="001F58A4"/>
    <w:rsid w:val="002A2157"/>
    <w:rsid w:val="004066A8"/>
    <w:rsid w:val="006B74FC"/>
    <w:rsid w:val="007C64C1"/>
    <w:rsid w:val="009908C8"/>
    <w:rsid w:val="009C1234"/>
    <w:rsid w:val="00A751A8"/>
    <w:rsid w:val="00B05943"/>
    <w:rsid w:val="00B20471"/>
    <w:rsid w:val="00C63EB9"/>
    <w:rsid w:val="00E040E5"/>
    <w:rsid w:val="00E04620"/>
    <w:rsid w:val="00E47DDC"/>
    <w:rsid w:val="00E72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DDF37"/>
  <w15:docId w15:val="{D3B36113-B895-45D3-936C-54E12673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040E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0E5"/>
    <w:rPr>
      <w:rFonts w:ascii="Segoe UI" w:hAnsi="Segoe UI" w:cs="Segoe UI"/>
      <w:sz w:val="18"/>
      <w:szCs w:val="18"/>
    </w:rPr>
  </w:style>
  <w:style w:type="paragraph" w:styleId="Header">
    <w:name w:val="header"/>
    <w:basedOn w:val="Normal"/>
    <w:link w:val="HeaderChar"/>
    <w:uiPriority w:val="99"/>
    <w:unhideWhenUsed/>
    <w:rsid w:val="00E040E5"/>
    <w:pPr>
      <w:tabs>
        <w:tab w:val="center" w:pos="4703"/>
        <w:tab w:val="right" w:pos="9406"/>
      </w:tabs>
      <w:spacing w:before="0" w:after="0"/>
    </w:pPr>
  </w:style>
  <w:style w:type="character" w:customStyle="1" w:styleId="HeaderChar">
    <w:name w:val="Header Char"/>
    <w:basedOn w:val="DefaultParagraphFont"/>
    <w:link w:val="Header"/>
    <w:uiPriority w:val="99"/>
    <w:rsid w:val="00E040E5"/>
  </w:style>
  <w:style w:type="paragraph" w:styleId="Footer">
    <w:name w:val="footer"/>
    <w:basedOn w:val="Normal"/>
    <w:link w:val="FooterChar"/>
    <w:uiPriority w:val="99"/>
    <w:unhideWhenUsed/>
    <w:rsid w:val="00E040E5"/>
    <w:pPr>
      <w:tabs>
        <w:tab w:val="center" w:pos="4703"/>
        <w:tab w:val="right" w:pos="9406"/>
      </w:tabs>
      <w:spacing w:before="0" w:after="0"/>
    </w:pPr>
  </w:style>
  <w:style w:type="character" w:customStyle="1" w:styleId="FooterChar">
    <w:name w:val="Footer Char"/>
    <w:basedOn w:val="DefaultParagraphFont"/>
    <w:link w:val="Footer"/>
    <w:uiPriority w:val="99"/>
    <w:rsid w:val="00E04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9</cp:revision>
  <dcterms:created xsi:type="dcterms:W3CDTF">2019-04-05T14:11:00Z</dcterms:created>
  <dcterms:modified xsi:type="dcterms:W3CDTF">2024-12-19T21:48:00Z</dcterms:modified>
</cp:coreProperties>
</file>